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山行审字[2019]42号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印发《枣庄市山亭区行政审批服务局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权责清单》的通知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left"/>
        <w:textAlignment w:val="auto"/>
        <w:outlineLvl w:val="9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局属各股</w:t>
      </w:r>
      <w:r>
        <w:rPr>
          <w:rFonts w:hint="eastAsia" w:ascii="仿宋_GB2312" w:hAnsi="等线"/>
          <w:sz w:val="32"/>
          <w:szCs w:val="32"/>
          <w:lang w:val="en-US"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等线"/>
          <w:sz w:val="32"/>
          <w:szCs w:val="32"/>
          <w:lang w:val="en-US" w:eastAsia="zh-CN"/>
        </w:rPr>
        <w:t>）组、中心</w:t>
      </w:r>
      <w:r>
        <w:rPr>
          <w:rFonts w:hint="eastAsia" w:ascii="仿宋_GB2312" w:hAnsi="等线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bookmarkStart w:id="0" w:name="_Hlk14764921"/>
      <w:r>
        <w:rPr>
          <w:rFonts w:hint="eastAsia" w:ascii="仿宋_GB2312" w:hAnsi="等线" w:eastAsia="仿宋_GB2312"/>
          <w:sz w:val="32"/>
          <w:szCs w:val="32"/>
        </w:rPr>
        <w:t>按照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委编办、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司法局印发</w:t>
      </w:r>
      <w:r>
        <w:rPr>
          <w:rFonts w:hint="eastAsia" w:ascii="仿宋_GB2312" w:hAnsi="仿宋" w:eastAsia="仿宋_GB2312"/>
          <w:sz w:val="32"/>
          <w:szCs w:val="32"/>
        </w:rPr>
        <w:t>《规范和完善全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政府部门权责清单制度实施方案》(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</w:t>
      </w:r>
      <w:r>
        <w:rPr>
          <w:rFonts w:hint="eastAsia" w:ascii="仿宋_GB2312" w:hAnsi="仿宋" w:eastAsia="仿宋_GB2312"/>
          <w:sz w:val="32"/>
          <w:szCs w:val="32"/>
        </w:rPr>
        <w:t>编办〔201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号)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行政审批服务局</w:t>
      </w: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市部门</w:t>
      </w:r>
      <w:r>
        <w:rPr>
          <w:rFonts w:hint="eastAsia" w:ascii="仿宋_GB2312" w:hAnsi="仿宋" w:eastAsia="仿宋_GB2312"/>
          <w:sz w:val="32"/>
          <w:szCs w:val="32"/>
        </w:rPr>
        <w:t>梳理的省市县三级权责清单通用目录进行了权责事项认领，并编制了《枣庄市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山亭区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行政审批服务</w:t>
      </w:r>
      <w:r>
        <w:rPr>
          <w:rFonts w:hint="eastAsia" w:ascii="仿宋_GB2312" w:hAnsi="仿宋" w:eastAsia="仿宋_GB2312"/>
          <w:sz w:val="32"/>
          <w:szCs w:val="32"/>
        </w:rPr>
        <w:t>局权责清单》，现印发给你们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局属各股</w:t>
      </w:r>
      <w:r>
        <w:rPr>
          <w:rFonts w:hint="eastAsia" w:ascii="仿宋_GB2312" w:hAnsi="等线"/>
          <w:sz w:val="32"/>
          <w:szCs w:val="32"/>
          <w:lang w:val="en-US" w:eastAsia="zh-CN"/>
        </w:rPr>
        <w:t>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等线"/>
          <w:sz w:val="32"/>
          <w:szCs w:val="32"/>
          <w:lang w:val="en-US" w:eastAsia="zh-CN"/>
        </w:rPr>
        <w:t>）组、中心</w:t>
      </w:r>
      <w:r>
        <w:rPr>
          <w:rFonts w:hint="eastAsia" w:ascii="仿宋_GB2312" w:hAnsi="仿宋" w:eastAsia="仿宋_GB2312"/>
          <w:sz w:val="32"/>
          <w:szCs w:val="32"/>
        </w:rPr>
        <w:t>按照</w:t>
      </w:r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《枣庄市山亭区行政审批服务局权责清单》依法依规行使权力、履行职责，</w:t>
      </w:r>
      <w:r>
        <w:rPr>
          <w:rFonts w:hint="eastAsia" w:ascii="仿宋_GB2312" w:hAnsi="仿宋" w:eastAsia="仿宋_GB2312"/>
          <w:sz w:val="32"/>
          <w:szCs w:val="32"/>
        </w:rPr>
        <w:t>充分发挥权责清单制度在转变政府职能、深化“一次办好”改革、推动政府部门全面正确履职尽责方面的基础性制度效用。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枣庄市山亭区行政审批服务局</w:t>
      </w:r>
      <w:r>
        <w:rPr>
          <w:rFonts w:hint="eastAsia" w:ascii="仿宋_GB2312" w:hAnsi="仿宋" w:eastAsia="仿宋_GB2312"/>
          <w:sz w:val="32"/>
          <w:szCs w:val="32"/>
        </w:rPr>
        <w:t>将根据法律法规规章、相关政策文件的调整及职责任务变化等情况，对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清单</w:t>
      </w:r>
      <w:r>
        <w:rPr>
          <w:rFonts w:hint="eastAsia" w:ascii="仿宋_GB2312" w:hAnsi="仿宋" w:eastAsia="仿宋_GB2312"/>
          <w:sz w:val="32"/>
          <w:szCs w:val="32"/>
        </w:rPr>
        <w:t>实施动态调整。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《枣庄市山亭区行政审批服务局权责清单》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C79"/>
    <w:rsid w:val="00392AE4"/>
    <w:rsid w:val="00486C79"/>
    <w:rsid w:val="004921D8"/>
    <w:rsid w:val="004F2569"/>
    <w:rsid w:val="005609B5"/>
    <w:rsid w:val="00572CFA"/>
    <w:rsid w:val="005F62D5"/>
    <w:rsid w:val="00883DE4"/>
    <w:rsid w:val="0089324A"/>
    <w:rsid w:val="009C458E"/>
    <w:rsid w:val="009D1D68"/>
    <w:rsid w:val="00A928D0"/>
    <w:rsid w:val="00B528A9"/>
    <w:rsid w:val="00CC5F36"/>
    <w:rsid w:val="00D21C8A"/>
    <w:rsid w:val="00DE5042"/>
    <w:rsid w:val="00F8431B"/>
    <w:rsid w:val="0ABF287F"/>
    <w:rsid w:val="0AC10ADE"/>
    <w:rsid w:val="0C524E87"/>
    <w:rsid w:val="0DF86F49"/>
    <w:rsid w:val="12D14297"/>
    <w:rsid w:val="1403275D"/>
    <w:rsid w:val="1AEB6B9E"/>
    <w:rsid w:val="1CE36C4E"/>
    <w:rsid w:val="2139677D"/>
    <w:rsid w:val="24296AE5"/>
    <w:rsid w:val="2BFC306C"/>
    <w:rsid w:val="2F565899"/>
    <w:rsid w:val="31585594"/>
    <w:rsid w:val="32BB0BB1"/>
    <w:rsid w:val="357551F0"/>
    <w:rsid w:val="396F713F"/>
    <w:rsid w:val="47F50586"/>
    <w:rsid w:val="52E33B25"/>
    <w:rsid w:val="542470A6"/>
    <w:rsid w:val="59206164"/>
    <w:rsid w:val="5A393660"/>
    <w:rsid w:val="5CAF2F16"/>
    <w:rsid w:val="6BD960BF"/>
    <w:rsid w:val="6D7015F5"/>
    <w:rsid w:val="73200F77"/>
    <w:rsid w:val="73707268"/>
    <w:rsid w:val="7A455C4C"/>
    <w:rsid w:val="7B8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642</Characters>
  <Lines>5</Lines>
  <Paragraphs>1</Paragraphs>
  <TotalTime>79</TotalTime>
  <ScaleCrop>false</ScaleCrop>
  <LinksUpToDate>false</LinksUpToDate>
  <CharactersWithSpaces>753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2018-11-14T01:10:00Z</dcterms:created>
  <dc:creator>陈东</dc:creator>
  <cp:lastModifiedBy>Administrator</cp:lastModifiedBy>
  <cp:lastPrinted>2019-08-15T06:33:00Z</cp:lastPrinted>
  <dcterms:modified xsi:type="dcterms:W3CDTF">2019-08-16T03:46:22Z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